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37287" w14:textId="77777777" w:rsidR="005914AA" w:rsidRPr="00D32376" w:rsidRDefault="005914AA" w:rsidP="00D32376">
      <w:pPr>
        <w:spacing w:line="360" w:lineRule="exact"/>
        <w:rPr>
          <w:sz w:val="22"/>
          <w:szCs w:val="22"/>
        </w:rPr>
      </w:pPr>
      <w:r w:rsidRPr="00D32376">
        <w:rPr>
          <w:rFonts w:hint="eastAsia"/>
          <w:sz w:val="22"/>
          <w:szCs w:val="22"/>
        </w:rPr>
        <w:t>公益社団法人　日本都市計画学会　九州支部</w:t>
      </w:r>
    </w:p>
    <w:p w14:paraId="445D75F7" w14:textId="31BB016A" w:rsidR="005914AA" w:rsidRPr="00D32376" w:rsidRDefault="005914AA" w:rsidP="00D32376">
      <w:pPr>
        <w:spacing w:before="120" w:after="120"/>
        <w:jc w:val="center"/>
        <w:rPr>
          <w:rFonts w:asciiTheme="majorEastAsia" w:eastAsiaTheme="majorEastAsia" w:hAnsiTheme="majorEastAsia"/>
          <w:b/>
          <w:color w:val="365F91" w:themeColor="accent1" w:themeShade="BF"/>
          <w:sz w:val="36"/>
          <w:szCs w:val="36"/>
        </w:rPr>
      </w:pPr>
      <w:r w:rsidRPr="002347A8">
        <w:rPr>
          <w:rFonts w:asciiTheme="majorEastAsia" w:eastAsiaTheme="majorEastAsia" w:hAnsiTheme="majorEastAsia" w:hint="eastAsia"/>
          <w:b/>
          <w:color w:val="365F91" w:themeColor="accent1" w:themeShade="BF"/>
          <w:sz w:val="36"/>
          <w:szCs w:val="36"/>
        </w:rPr>
        <w:t>20</w:t>
      </w:r>
      <w:r w:rsidR="008E3880" w:rsidRPr="002347A8">
        <w:rPr>
          <w:rFonts w:asciiTheme="majorEastAsia" w:eastAsiaTheme="majorEastAsia" w:hAnsiTheme="majorEastAsia" w:hint="eastAsia"/>
          <w:b/>
          <w:color w:val="365F91" w:themeColor="accent1" w:themeShade="BF"/>
          <w:sz w:val="36"/>
          <w:szCs w:val="36"/>
        </w:rPr>
        <w:t>1</w:t>
      </w:r>
      <w:r w:rsidR="009605A6" w:rsidRPr="002347A8">
        <w:rPr>
          <w:rFonts w:asciiTheme="majorEastAsia" w:eastAsiaTheme="majorEastAsia" w:hAnsiTheme="majorEastAsia"/>
          <w:b/>
          <w:color w:val="365F91" w:themeColor="accent1" w:themeShade="BF"/>
          <w:sz w:val="36"/>
          <w:szCs w:val="36"/>
        </w:rPr>
        <w:t>5</w:t>
      </w:r>
      <w:r w:rsidRPr="002347A8">
        <w:rPr>
          <w:rFonts w:asciiTheme="majorEastAsia" w:eastAsiaTheme="majorEastAsia" w:hAnsiTheme="majorEastAsia" w:hint="eastAsia"/>
          <w:b/>
          <w:color w:val="365F91" w:themeColor="accent1" w:themeShade="BF"/>
          <w:sz w:val="36"/>
          <w:szCs w:val="36"/>
        </w:rPr>
        <w:t>年度　第</w:t>
      </w:r>
      <w:r w:rsidR="009605A6" w:rsidRPr="002347A8">
        <w:rPr>
          <w:rFonts w:asciiTheme="majorEastAsia" w:eastAsiaTheme="majorEastAsia" w:hAnsiTheme="majorEastAsia"/>
          <w:b/>
          <w:color w:val="365F91" w:themeColor="accent1" w:themeShade="BF"/>
          <w:sz w:val="36"/>
          <w:szCs w:val="36"/>
        </w:rPr>
        <w:t>2</w:t>
      </w:r>
      <w:r w:rsidRPr="002347A8">
        <w:rPr>
          <w:rFonts w:asciiTheme="majorEastAsia" w:eastAsiaTheme="majorEastAsia" w:hAnsiTheme="majorEastAsia" w:hint="eastAsia"/>
          <w:b/>
          <w:color w:val="365F91" w:themeColor="accent1" w:themeShade="BF"/>
          <w:sz w:val="36"/>
          <w:szCs w:val="36"/>
        </w:rPr>
        <w:t>回</w:t>
      </w:r>
      <w:r w:rsidRPr="00D32376">
        <w:rPr>
          <w:rFonts w:asciiTheme="majorEastAsia" w:eastAsiaTheme="majorEastAsia" w:hAnsiTheme="majorEastAsia" w:hint="eastAsia"/>
          <w:b/>
          <w:color w:val="365F91" w:themeColor="accent1" w:themeShade="BF"/>
          <w:sz w:val="36"/>
          <w:szCs w:val="36"/>
        </w:rPr>
        <w:t>九州まちづくり賞の募集</w:t>
      </w:r>
    </w:p>
    <w:p w14:paraId="5083652A" w14:textId="1C118CE1" w:rsidR="005914AA" w:rsidRPr="00D32376" w:rsidRDefault="00374DA1" w:rsidP="00D32376">
      <w:pPr>
        <w:spacing w:line="360" w:lineRule="exact"/>
        <w:rPr>
          <w:sz w:val="22"/>
          <w:szCs w:val="22"/>
        </w:rPr>
      </w:pPr>
      <w:r w:rsidRPr="00D32376">
        <w:rPr>
          <w:rFonts w:hint="eastAsia"/>
          <w:sz w:val="22"/>
          <w:szCs w:val="22"/>
        </w:rPr>
        <w:t xml:space="preserve">　</w:t>
      </w:r>
      <w:r w:rsidR="005914AA" w:rsidRPr="00D32376">
        <w:rPr>
          <w:rFonts w:hint="eastAsia"/>
          <w:sz w:val="22"/>
          <w:szCs w:val="22"/>
        </w:rPr>
        <w:t>公益社団法人日本都市計画学会九州支部では、</w:t>
      </w:r>
      <w:r w:rsidR="005914AA" w:rsidRPr="00D32376">
        <w:rPr>
          <w:sz w:val="22"/>
          <w:szCs w:val="22"/>
        </w:rPr>
        <w:t>まち</w:t>
      </w:r>
      <w:r w:rsidR="005914AA" w:rsidRPr="00D32376">
        <w:rPr>
          <w:rFonts w:hint="eastAsia"/>
          <w:sz w:val="22"/>
          <w:szCs w:val="22"/>
        </w:rPr>
        <w:t>づ</w:t>
      </w:r>
      <w:r w:rsidR="005914AA" w:rsidRPr="00D32376">
        <w:rPr>
          <w:sz w:val="22"/>
          <w:szCs w:val="22"/>
        </w:rPr>
        <w:t>くり</w:t>
      </w:r>
      <w:r w:rsidR="005914AA" w:rsidRPr="00D32376">
        <w:rPr>
          <w:rFonts w:hint="eastAsia"/>
          <w:sz w:val="22"/>
          <w:szCs w:val="22"/>
        </w:rPr>
        <w:t>および</w:t>
      </w:r>
      <w:r w:rsidR="005914AA" w:rsidRPr="00D32376">
        <w:rPr>
          <w:sz w:val="22"/>
          <w:szCs w:val="22"/>
        </w:rPr>
        <w:t>都市計画の進歩・発展に著しい貢献をした</w:t>
      </w:r>
      <w:r w:rsidR="005914AA" w:rsidRPr="00D32376">
        <w:rPr>
          <w:rFonts w:hint="eastAsia"/>
          <w:sz w:val="22"/>
          <w:szCs w:val="22"/>
        </w:rPr>
        <w:t>すぐれ</w:t>
      </w:r>
      <w:r w:rsidR="005914AA" w:rsidRPr="00D32376">
        <w:rPr>
          <w:sz w:val="22"/>
          <w:szCs w:val="22"/>
        </w:rPr>
        <w:t>た成果または実績を</w:t>
      </w:r>
      <w:r w:rsidR="005914AA" w:rsidRPr="00D32376">
        <w:rPr>
          <w:rFonts w:hint="eastAsia"/>
          <w:sz w:val="22"/>
          <w:szCs w:val="22"/>
        </w:rPr>
        <w:t>対象に、九州まちづくり賞の候補を幅広く募集しています（自薦他薦を問いません）。</w:t>
      </w:r>
    </w:p>
    <w:p w14:paraId="5BCCCD54" w14:textId="5A246C99" w:rsidR="005914AA" w:rsidRPr="00D32376" w:rsidRDefault="00D32376" w:rsidP="00D32376">
      <w:pPr>
        <w:spacing w:line="360" w:lineRule="exact"/>
        <w:rPr>
          <w:sz w:val="22"/>
          <w:szCs w:val="22"/>
        </w:rPr>
      </w:pPr>
      <w:r w:rsidRPr="00D32376">
        <w:rPr>
          <w:rFonts w:hint="eastAsia"/>
          <w:noProof/>
          <w:sz w:val="22"/>
          <w:szCs w:val="22"/>
        </w:rPr>
        <mc:AlternateContent>
          <mc:Choice Requires="wps">
            <w:drawing>
              <wp:anchor distT="0" distB="0" distL="114300" distR="114300" simplePos="0" relativeHeight="251659264" behindDoc="0" locked="0" layoutInCell="1" allowOverlap="1" wp14:anchorId="54952CDD" wp14:editId="56472496">
                <wp:simplePos x="0" y="0"/>
                <wp:positionH relativeFrom="margin">
                  <wp:posOffset>635</wp:posOffset>
                </wp:positionH>
                <wp:positionV relativeFrom="margin">
                  <wp:posOffset>1626076</wp:posOffset>
                </wp:positionV>
                <wp:extent cx="6177915" cy="330835"/>
                <wp:effectExtent l="50800" t="25400" r="70485" b="100965"/>
                <wp:wrapNone/>
                <wp:docPr id="1" name="正方形/長方形 1"/>
                <wp:cNvGraphicFramePr/>
                <a:graphic xmlns:a="http://schemas.openxmlformats.org/drawingml/2006/main">
                  <a:graphicData uri="http://schemas.microsoft.com/office/word/2010/wordprocessingShape">
                    <wps:wsp>
                      <wps:cNvSpPr/>
                      <wps:spPr>
                        <a:xfrm>
                          <a:off x="0" y="0"/>
                          <a:ext cx="6177915" cy="330835"/>
                        </a:xfrm>
                        <a:prstGeom prst="rect">
                          <a:avLst/>
                        </a:prstGeom>
                        <a:solidFill>
                          <a:schemeClr val="accent1">
                            <a:lumMod val="75000"/>
                          </a:schemeClr>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1AA78382" w14:textId="77777777" w:rsidR="00D32376" w:rsidRPr="00FA3F2E" w:rsidRDefault="00D32376" w:rsidP="00513CC2">
                            <w:pPr>
                              <w:rPr>
                                <w:rFonts w:asciiTheme="majorEastAsia" w:eastAsiaTheme="majorEastAsia" w:hAnsiTheme="majorEastAsia"/>
                                <w:b/>
                              </w:rPr>
                            </w:pPr>
                            <w:r w:rsidRPr="00FA3F2E">
                              <w:rPr>
                                <w:rFonts w:asciiTheme="majorEastAsia" w:eastAsiaTheme="majorEastAsia" w:hAnsiTheme="majorEastAsia" w:hint="eastAsia"/>
                                <w:b/>
                              </w:rPr>
                              <w:t>賞の趣旨</w:t>
                            </w:r>
                          </w:p>
                          <w:p w14:paraId="276CDF08" w14:textId="77777777" w:rsidR="00D32376" w:rsidRPr="00FA3F2E" w:rsidRDefault="00D32376" w:rsidP="00513CC2">
                            <w:pPr>
                              <w:jc w:val="center"/>
                              <w:rPr>
                                <w:b/>
                              </w:rPr>
                            </w:pPr>
                          </w:p>
                        </w:txbxContent>
                      </wps:txbx>
                      <wps:bodyPr rot="0" spcFirstLastPara="0" vertOverflow="overflow" horzOverflow="overflow" vert="horz" wrap="square" lIns="90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5pt;margin-top:128.05pt;width:486.45pt;height:2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" fillcolor="#365f91 [2404]" strokecolor="#365f91 [2404]">
                <v:shadow on="t" color="black" opacity="22937f" origin=",.5" offset="0,.63889mm"/>
                <v:textbox inset="2.5mm,1mm,0,0">
                  <w:txbxContent>
                    <w:p w14:paraId="1AA78382" w14:textId="77777777" w:rsidR="00D32376" w:rsidRPr="00FA3F2E" w:rsidRDefault="00D32376" w:rsidP="00513CC2">
                      <w:pPr>
                        <w:rPr>
                          <w:rFonts w:asciiTheme="majorEastAsia" w:eastAsiaTheme="majorEastAsia" w:hAnsiTheme="majorEastAsia"/>
                          <w:b/>
                        </w:rPr>
                      </w:pPr>
                      <w:r w:rsidRPr="00FA3F2E">
                        <w:rPr>
                          <w:rFonts w:asciiTheme="majorEastAsia" w:eastAsiaTheme="majorEastAsia" w:hAnsiTheme="majorEastAsia" w:hint="eastAsia"/>
                          <w:b/>
                        </w:rPr>
                        <w:t>賞の趣旨</w:t>
                      </w:r>
                    </w:p>
                    <w:p w14:paraId="276CDF08" w14:textId="77777777" w:rsidR="00D32376" w:rsidRPr="00FA3F2E" w:rsidRDefault="00D32376" w:rsidP="00513CC2">
                      <w:pPr>
                        <w:jc w:val="center"/>
                        <w:rPr>
                          <w:b/>
                        </w:rPr>
                      </w:pPr>
                    </w:p>
                  </w:txbxContent>
                </v:textbox>
                <w10:wrap anchorx="margin" anchory="margin"/>
              </v:rect>
            </w:pict>
          </mc:Fallback>
        </mc:AlternateContent>
      </w:r>
    </w:p>
    <w:p w14:paraId="5AEDFDE2" w14:textId="245B359C" w:rsidR="00513CC2" w:rsidRPr="00D32376" w:rsidRDefault="00513CC2" w:rsidP="00D32376">
      <w:pPr>
        <w:spacing w:line="360" w:lineRule="exact"/>
        <w:rPr>
          <w:sz w:val="22"/>
          <w:szCs w:val="22"/>
        </w:rPr>
      </w:pPr>
    </w:p>
    <w:p w14:paraId="7731B64B" w14:textId="77777777" w:rsidR="00513CC2" w:rsidRPr="00D32376" w:rsidRDefault="00513CC2" w:rsidP="00D32376">
      <w:pPr>
        <w:spacing w:line="360" w:lineRule="exact"/>
        <w:rPr>
          <w:sz w:val="22"/>
          <w:szCs w:val="22"/>
        </w:rPr>
      </w:pPr>
      <w:r w:rsidRPr="00D32376">
        <w:rPr>
          <w:rFonts w:hint="eastAsia"/>
          <w:sz w:val="22"/>
          <w:szCs w:val="22"/>
        </w:rPr>
        <w:t xml:space="preserve">　近年、地域の持続的まちづくりを目指した活動や試みが盛んに行われており、九州まちづくり賞は、まちづくりに関する調査、計画</w:t>
      </w:r>
      <w:r w:rsidRPr="00D32376">
        <w:rPr>
          <w:sz w:val="22"/>
          <w:szCs w:val="22"/>
        </w:rPr>
        <w:t>、</w:t>
      </w:r>
      <w:r w:rsidRPr="00D32376">
        <w:rPr>
          <w:rFonts w:hint="eastAsia"/>
          <w:sz w:val="22"/>
          <w:szCs w:val="22"/>
        </w:rPr>
        <w:t>設計</w:t>
      </w:r>
      <w:r w:rsidRPr="00D32376">
        <w:rPr>
          <w:sz w:val="22"/>
          <w:szCs w:val="22"/>
        </w:rPr>
        <w:t>、</w:t>
      </w:r>
      <w:r w:rsidRPr="00D32376">
        <w:rPr>
          <w:rFonts w:hint="eastAsia"/>
          <w:sz w:val="22"/>
          <w:szCs w:val="22"/>
        </w:rPr>
        <w:t>事業およびまちづくりの活動の成果または実績などを通して</w:t>
      </w:r>
      <w:r w:rsidRPr="00D32376">
        <w:rPr>
          <w:sz w:val="22"/>
          <w:szCs w:val="22"/>
        </w:rPr>
        <w:t>、</w:t>
      </w:r>
      <w:r w:rsidRPr="00D32376">
        <w:rPr>
          <w:rFonts w:hint="eastAsia"/>
          <w:sz w:val="22"/>
          <w:szCs w:val="22"/>
        </w:rPr>
        <w:t>都市計画の進歩・発展に顕著な貢献をしたもの</w:t>
      </w:r>
      <w:r w:rsidRPr="00D32376">
        <w:rPr>
          <w:sz w:val="22"/>
          <w:szCs w:val="22"/>
        </w:rPr>
        <w:t>、</w:t>
      </w:r>
      <w:r w:rsidRPr="00D32376">
        <w:rPr>
          <w:rFonts w:hint="eastAsia"/>
          <w:sz w:val="22"/>
          <w:szCs w:val="22"/>
        </w:rPr>
        <w:t>または</w:t>
      </w:r>
      <w:r w:rsidRPr="00D32376">
        <w:rPr>
          <w:sz w:val="22"/>
          <w:szCs w:val="22"/>
        </w:rPr>
        <w:t>、</w:t>
      </w:r>
      <w:r w:rsidRPr="00D32376">
        <w:rPr>
          <w:rFonts w:hint="eastAsia"/>
          <w:sz w:val="22"/>
          <w:szCs w:val="22"/>
        </w:rPr>
        <w:t>すぐれた特色を有する画期的な成果または実績であると認められるもので</w:t>
      </w:r>
      <w:r w:rsidRPr="00D32376">
        <w:rPr>
          <w:sz w:val="22"/>
          <w:szCs w:val="22"/>
        </w:rPr>
        <w:t>、</w:t>
      </w:r>
      <w:r w:rsidRPr="00D32376">
        <w:rPr>
          <w:rFonts w:hint="eastAsia"/>
          <w:sz w:val="22"/>
          <w:szCs w:val="22"/>
        </w:rPr>
        <w:t>支部会員または賛助会員が直接関与したもの</w:t>
      </w:r>
      <w:r w:rsidRPr="00D32376">
        <w:rPr>
          <w:sz w:val="22"/>
          <w:szCs w:val="22"/>
        </w:rPr>
        <w:t>、</w:t>
      </w:r>
      <w:r w:rsidRPr="00D32376">
        <w:rPr>
          <w:rFonts w:hint="eastAsia"/>
          <w:sz w:val="22"/>
          <w:szCs w:val="22"/>
        </w:rPr>
        <w:t>もしくは推薦したものを対象としています。</w:t>
      </w:r>
    </w:p>
    <w:p w14:paraId="492B4A5D" w14:textId="36B5BB62" w:rsidR="005914AA" w:rsidRPr="00D32376" w:rsidRDefault="00513CC2" w:rsidP="00D32376">
      <w:pPr>
        <w:spacing w:line="360" w:lineRule="exact"/>
        <w:rPr>
          <w:sz w:val="22"/>
          <w:szCs w:val="22"/>
        </w:rPr>
      </w:pPr>
      <w:r w:rsidRPr="00D32376">
        <w:rPr>
          <w:rFonts w:hint="eastAsia"/>
          <w:sz w:val="22"/>
          <w:szCs w:val="22"/>
        </w:rPr>
        <w:t xml:space="preserve">　</w:t>
      </w:r>
      <w:r w:rsidR="00374DA1" w:rsidRPr="00D32376">
        <w:rPr>
          <w:rFonts w:hint="eastAsia"/>
          <w:sz w:val="22"/>
          <w:szCs w:val="22"/>
        </w:rPr>
        <w:t>都市計画制度・事業、都市デザイン、参画と協働、環境、景観、自然・みどり、異文化共生、都市再生、中心市街地活性化、都市農村交流、都市の安全・防災、まちづくり学習、交通・移送システム、居住・福祉、観光など、幅広い活動からのご応募</w:t>
      </w:r>
      <w:r w:rsidRPr="00D32376">
        <w:rPr>
          <w:rFonts w:hint="eastAsia"/>
          <w:sz w:val="22"/>
          <w:szCs w:val="22"/>
        </w:rPr>
        <w:t>をお待ちしております。</w:t>
      </w:r>
      <w:r w:rsidR="00374DA1" w:rsidRPr="00D32376">
        <w:rPr>
          <w:rFonts w:hint="eastAsia"/>
          <w:sz w:val="22"/>
          <w:szCs w:val="22"/>
        </w:rPr>
        <w:t xml:space="preserve">　</w:t>
      </w:r>
    </w:p>
    <w:p w14:paraId="1CD0BA03" w14:textId="2DA0CFE1" w:rsidR="005914AA" w:rsidRPr="00D32376" w:rsidRDefault="00D32376" w:rsidP="00D32376">
      <w:pPr>
        <w:spacing w:line="360" w:lineRule="exact"/>
        <w:rPr>
          <w:sz w:val="22"/>
          <w:szCs w:val="22"/>
        </w:rPr>
      </w:pPr>
      <w:r w:rsidRPr="00D32376">
        <w:rPr>
          <w:rFonts w:hint="eastAsia"/>
          <w:noProof/>
          <w:sz w:val="22"/>
          <w:szCs w:val="22"/>
        </w:rPr>
        <mc:AlternateContent>
          <mc:Choice Requires="wps">
            <w:drawing>
              <wp:anchor distT="0" distB="0" distL="114300" distR="114300" simplePos="0" relativeHeight="251661312" behindDoc="0" locked="0" layoutInCell="1" allowOverlap="1" wp14:anchorId="2E246ACC" wp14:editId="77715A34">
                <wp:simplePos x="0" y="0"/>
                <wp:positionH relativeFrom="margin">
                  <wp:posOffset>635</wp:posOffset>
                </wp:positionH>
                <wp:positionV relativeFrom="margin">
                  <wp:posOffset>3938111</wp:posOffset>
                </wp:positionV>
                <wp:extent cx="6177280" cy="330835"/>
                <wp:effectExtent l="50800" t="25400" r="71120" b="100965"/>
                <wp:wrapNone/>
                <wp:docPr id="2" name="正方形/長方形 2"/>
                <wp:cNvGraphicFramePr/>
                <a:graphic xmlns:a="http://schemas.openxmlformats.org/drawingml/2006/main">
                  <a:graphicData uri="http://schemas.microsoft.com/office/word/2010/wordprocessingShape">
                    <wps:wsp>
                      <wps:cNvSpPr/>
                      <wps:spPr>
                        <a:xfrm>
                          <a:off x="0" y="0"/>
                          <a:ext cx="6177280" cy="330835"/>
                        </a:xfrm>
                        <a:prstGeom prst="rect">
                          <a:avLst/>
                        </a:prstGeom>
                        <a:solidFill>
                          <a:schemeClr val="accent1">
                            <a:lumMod val="75000"/>
                          </a:schemeClr>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36757A3F" w14:textId="77777777" w:rsidR="00D32376" w:rsidRPr="00FA3F2E" w:rsidRDefault="00D32376" w:rsidP="004C29C9">
                            <w:pPr>
                              <w:jc w:val="left"/>
                              <w:rPr>
                                <w:rFonts w:asciiTheme="majorEastAsia" w:eastAsiaTheme="majorEastAsia" w:hAnsiTheme="majorEastAsia"/>
                                <w:b/>
                              </w:rPr>
                            </w:pPr>
                            <w:r w:rsidRPr="00FA3F2E">
                              <w:rPr>
                                <w:rFonts w:asciiTheme="majorEastAsia" w:eastAsiaTheme="majorEastAsia" w:hAnsiTheme="majorEastAsia" w:hint="eastAsia"/>
                                <w:b/>
                              </w:rPr>
                              <w:t>応募・推薦の対象</w:t>
                            </w:r>
                          </w:p>
                          <w:p w14:paraId="53DF9CA6" w14:textId="77777777" w:rsidR="00D32376" w:rsidRPr="00FA3F2E" w:rsidRDefault="00D32376" w:rsidP="004C29C9">
                            <w:pPr>
                              <w:jc w:val="left"/>
                              <w:rPr>
                                <w:b/>
                              </w:rPr>
                            </w:pPr>
                          </w:p>
                        </w:txbxContent>
                      </wps:txbx>
                      <wps:bodyPr rot="0" spcFirstLastPara="0" vertOverflow="overflow" horzOverflow="overflow" vert="horz" wrap="square" lIns="90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05pt;margin-top:310.1pt;width:486.4pt;height:26.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" fillcolor="#365f91 [2404]" strokecolor="#365f91 [2404]">
                <v:shadow on="t" color="black" opacity="22937f" origin=",.5" offset="0,.63889mm"/>
                <v:textbox inset="2.5mm,1mm,0,0">
                  <w:txbxContent>
                    <w:p w14:paraId="36757A3F" w14:textId="77777777" w:rsidR="00D32376" w:rsidRPr="00FA3F2E" w:rsidRDefault="00D32376" w:rsidP="004C29C9">
                      <w:pPr>
                        <w:jc w:val="left"/>
                        <w:rPr>
                          <w:rFonts w:asciiTheme="majorEastAsia" w:eastAsiaTheme="majorEastAsia" w:hAnsiTheme="majorEastAsia"/>
                          <w:b/>
                        </w:rPr>
                      </w:pPr>
                      <w:r w:rsidRPr="00FA3F2E">
                        <w:rPr>
                          <w:rFonts w:asciiTheme="majorEastAsia" w:eastAsiaTheme="majorEastAsia" w:hAnsiTheme="majorEastAsia" w:hint="eastAsia"/>
                          <w:b/>
                        </w:rPr>
                        <w:t>応募・推薦の対象</w:t>
                      </w:r>
                    </w:p>
                    <w:p w14:paraId="53DF9CA6" w14:textId="77777777" w:rsidR="00D32376" w:rsidRPr="00FA3F2E" w:rsidRDefault="00D32376" w:rsidP="004C29C9">
                      <w:pPr>
                        <w:jc w:val="left"/>
                        <w:rPr>
                          <w:b/>
                        </w:rPr>
                      </w:pPr>
                    </w:p>
                  </w:txbxContent>
                </v:textbox>
                <w10:wrap anchorx="margin" anchory="margin"/>
              </v:rect>
            </w:pict>
          </mc:Fallback>
        </mc:AlternateContent>
      </w:r>
    </w:p>
    <w:p w14:paraId="0E7CD1F8" w14:textId="08332861" w:rsidR="004C29C9" w:rsidRPr="00D32376" w:rsidRDefault="004C29C9" w:rsidP="00D32376">
      <w:pPr>
        <w:spacing w:line="360" w:lineRule="exact"/>
        <w:rPr>
          <w:sz w:val="22"/>
          <w:szCs w:val="22"/>
        </w:rPr>
      </w:pPr>
    </w:p>
    <w:p w14:paraId="658FD881" w14:textId="53102B03" w:rsidR="005914AA" w:rsidRPr="00D32376" w:rsidRDefault="004C29C9" w:rsidP="00D32376">
      <w:pPr>
        <w:spacing w:line="360" w:lineRule="exact"/>
        <w:rPr>
          <w:sz w:val="22"/>
          <w:szCs w:val="22"/>
        </w:rPr>
      </w:pPr>
      <w:r w:rsidRPr="00D32376">
        <w:rPr>
          <w:rFonts w:hint="eastAsia"/>
          <w:sz w:val="22"/>
          <w:szCs w:val="22"/>
        </w:rPr>
        <w:t xml:space="preserve">　応募は、</w:t>
      </w:r>
      <w:r w:rsidR="0002340C" w:rsidRPr="00D32376">
        <w:rPr>
          <w:rFonts w:hint="eastAsia"/>
          <w:sz w:val="22"/>
          <w:szCs w:val="22"/>
        </w:rPr>
        <w:t>公益社団法人日本都市計画学会九州支部に所属する個人会員または賛助会員（応募時に会員申し込みも可とします）が直接関与したもの、もしくは推薦するもので、</w:t>
      </w:r>
      <w:r w:rsidR="0002340C" w:rsidRPr="002347A8">
        <w:rPr>
          <w:rFonts w:hint="eastAsia"/>
          <w:sz w:val="22"/>
          <w:szCs w:val="22"/>
        </w:rPr>
        <w:t>201</w:t>
      </w:r>
      <w:r w:rsidR="009605A6" w:rsidRPr="002347A8">
        <w:rPr>
          <w:sz w:val="22"/>
          <w:szCs w:val="22"/>
        </w:rPr>
        <w:t>3</w:t>
      </w:r>
      <w:r w:rsidR="0002340C" w:rsidRPr="002347A8">
        <w:rPr>
          <w:rFonts w:hint="eastAsia"/>
          <w:sz w:val="22"/>
          <w:szCs w:val="22"/>
        </w:rPr>
        <w:t>年１月</w:t>
      </w:r>
      <w:r w:rsidR="0002340C" w:rsidRPr="002347A8">
        <w:rPr>
          <w:sz w:val="22"/>
          <w:szCs w:val="22"/>
        </w:rPr>
        <w:t>1</w:t>
      </w:r>
      <w:r w:rsidR="0002340C" w:rsidRPr="002347A8">
        <w:rPr>
          <w:rFonts w:hint="eastAsia"/>
          <w:sz w:val="22"/>
          <w:szCs w:val="22"/>
        </w:rPr>
        <w:t>日から</w:t>
      </w:r>
      <w:r w:rsidR="0002340C" w:rsidRPr="002347A8">
        <w:rPr>
          <w:rFonts w:hint="eastAsia"/>
          <w:sz w:val="22"/>
          <w:szCs w:val="22"/>
        </w:rPr>
        <w:t>2</w:t>
      </w:r>
      <w:r w:rsidR="00314F34" w:rsidRPr="002347A8">
        <w:rPr>
          <w:sz w:val="22"/>
          <w:szCs w:val="22"/>
        </w:rPr>
        <w:t>01</w:t>
      </w:r>
      <w:r w:rsidR="009605A6" w:rsidRPr="002347A8">
        <w:rPr>
          <w:sz w:val="22"/>
          <w:szCs w:val="22"/>
        </w:rPr>
        <w:t>5</w:t>
      </w:r>
      <w:r w:rsidR="0002340C" w:rsidRPr="002347A8">
        <w:rPr>
          <w:rFonts w:hint="eastAsia"/>
          <w:sz w:val="22"/>
          <w:szCs w:val="22"/>
        </w:rPr>
        <w:t>年</w:t>
      </w:r>
      <w:r w:rsidR="0002340C" w:rsidRPr="002347A8">
        <w:rPr>
          <w:sz w:val="22"/>
          <w:szCs w:val="22"/>
        </w:rPr>
        <w:t>12</w:t>
      </w:r>
      <w:r w:rsidR="0002340C" w:rsidRPr="002347A8">
        <w:rPr>
          <w:rFonts w:hint="eastAsia"/>
          <w:sz w:val="22"/>
          <w:szCs w:val="22"/>
        </w:rPr>
        <w:t>月</w:t>
      </w:r>
      <w:r w:rsidR="0002340C" w:rsidRPr="002347A8">
        <w:rPr>
          <w:sz w:val="22"/>
          <w:szCs w:val="22"/>
        </w:rPr>
        <w:t>31</w:t>
      </w:r>
      <w:r w:rsidR="0002340C" w:rsidRPr="002347A8">
        <w:rPr>
          <w:rFonts w:hint="eastAsia"/>
          <w:sz w:val="22"/>
          <w:szCs w:val="22"/>
        </w:rPr>
        <w:t>日までの成果または実績を対象とします。</w:t>
      </w:r>
    </w:p>
    <w:p w14:paraId="5A71BCA8" w14:textId="05E06B99" w:rsidR="005914AA" w:rsidRPr="00D32376" w:rsidRDefault="0002340C" w:rsidP="00D32376">
      <w:pPr>
        <w:spacing w:line="360" w:lineRule="exact"/>
        <w:jc w:val="center"/>
        <w:rPr>
          <w:sz w:val="22"/>
          <w:szCs w:val="22"/>
        </w:rPr>
      </w:pPr>
      <w:r w:rsidRPr="00D32376">
        <w:rPr>
          <w:rFonts w:hint="eastAsia"/>
          <w:sz w:val="20"/>
          <w:szCs w:val="20"/>
        </w:rPr>
        <w:t>※以前から継続されているまちづくり活動などで、この期間内に実施されているものも対象となります</w:t>
      </w:r>
      <w:r w:rsidR="00D32376">
        <w:rPr>
          <w:rFonts w:hint="eastAsia"/>
          <w:sz w:val="22"/>
          <w:szCs w:val="22"/>
        </w:rPr>
        <w:t>。</w:t>
      </w:r>
    </w:p>
    <w:p w14:paraId="585F532B" w14:textId="20E08268" w:rsidR="0002340C" w:rsidRPr="00D32376" w:rsidRDefault="00D32376" w:rsidP="00D32376">
      <w:pPr>
        <w:spacing w:line="360" w:lineRule="exact"/>
        <w:rPr>
          <w:sz w:val="22"/>
          <w:szCs w:val="22"/>
        </w:rPr>
      </w:pPr>
      <w:r w:rsidRPr="00D32376">
        <w:rPr>
          <w:rFonts w:hint="eastAsia"/>
          <w:noProof/>
          <w:sz w:val="20"/>
          <w:szCs w:val="20"/>
        </w:rPr>
        <mc:AlternateContent>
          <mc:Choice Requires="wps">
            <w:drawing>
              <wp:anchor distT="0" distB="0" distL="114300" distR="114300" simplePos="0" relativeHeight="251663360" behindDoc="0" locked="0" layoutInCell="1" allowOverlap="1" wp14:anchorId="4333A9B6" wp14:editId="064DB5F7">
                <wp:simplePos x="0" y="0"/>
                <wp:positionH relativeFrom="margin">
                  <wp:posOffset>-6985</wp:posOffset>
                </wp:positionH>
                <wp:positionV relativeFrom="margin">
                  <wp:posOffset>5295741</wp:posOffset>
                </wp:positionV>
                <wp:extent cx="6177280" cy="330835"/>
                <wp:effectExtent l="50800" t="25400" r="71120" b="100965"/>
                <wp:wrapNone/>
                <wp:docPr id="3" name="正方形/長方形 3"/>
                <wp:cNvGraphicFramePr/>
                <a:graphic xmlns:a="http://schemas.openxmlformats.org/drawingml/2006/main">
                  <a:graphicData uri="http://schemas.microsoft.com/office/word/2010/wordprocessingShape">
                    <wps:wsp>
                      <wps:cNvSpPr/>
                      <wps:spPr>
                        <a:xfrm>
                          <a:off x="0" y="0"/>
                          <a:ext cx="6177280" cy="330835"/>
                        </a:xfrm>
                        <a:prstGeom prst="rect">
                          <a:avLst/>
                        </a:prstGeom>
                        <a:solidFill>
                          <a:schemeClr val="accent1">
                            <a:lumMod val="75000"/>
                          </a:schemeClr>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410ADF5D" w14:textId="455DD529" w:rsidR="00D32376" w:rsidRPr="00FA3F2E" w:rsidRDefault="00D32376" w:rsidP="00EA1C9F">
                            <w:pPr>
                              <w:jc w:val="left"/>
                              <w:rPr>
                                <w:rFonts w:asciiTheme="majorEastAsia" w:eastAsiaTheme="majorEastAsia" w:hAnsiTheme="majorEastAsia"/>
                                <w:b/>
                              </w:rPr>
                            </w:pPr>
                            <w:r w:rsidRPr="00FA3F2E">
                              <w:rPr>
                                <w:rFonts w:asciiTheme="majorEastAsia" w:eastAsiaTheme="majorEastAsia" w:hAnsiTheme="majorEastAsia" w:hint="eastAsia"/>
                                <w:b/>
                              </w:rPr>
                              <w:t>応募方法</w:t>
                            </w:r>
                          </w:p>
                          <w:p w14:paraId="5927CC40" w14:textId="77777777" w:rsidR="00D32376" w:rsidRPr="00FA3F2E" w:rsidRDefault="00D32376" w:rsidP="00EA1C9F">
                            <w:pPr>
                              <w:jc w:val="left"/>
                              <w:rPr>
                                <w:b/>
                              </w:rPr>
                            </w:pPr>
                          </w:p>
                        </w:txbxContent>
                      </wps:txbx>
                      <wps:bodyPr rot="0" spcFirstLastPara="0" vertOverflow="overflow" horzOverflow="overflow" vert="horz" wrap="square" lIns="90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55pt;margin-top:417pt;width:486.4pt;height:26.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" fillcolor="#365f91 [2404]" strokecolor="#365f91 [2404]">
                <v:shadow on="t" color="black" opacity="22937f" origin=",.5" offset="0,.63889mm"/>
                <v:textbox inset="2.5mm,1mm,0,0">
                  <w:txbxContent>
                    <w:p w14:paraId="410ADF5D" w14:textId="455DD529" w:rsidR="00D32376" w:rsidRPr="00FA3F2E" w:rsidRDefault="00D32376" w:rsidP="00EA1C9F">
                      <w:pPr>
                        <w:jc w:val="left"/>
                        <w:rPr>
                          <w:rFonts w:asciiTheme="majorEastAsia" w:eastAsiaTheme="majorEastAsia" w:hAnsiTheme="majorEastAsia"/>
                          <w:b/>
                        </w:rPr>
                      </w:pPr>
                      <w:r w:rsidRPr="00FA3F2E">
                        <w:rPr>
                          <w:rFonts w:asciiTheme="majorEastAsia" w:eastAsiaTheme="majorEastAsia" w:hAnsiTheme="majorEastAsia" w:hint="eastAsia"/>
                          <w:b/>
                        </w:rPr>
                        <w:t>応募方法</w:t>
                      </w:r>
                    </w:p>
                    <w:p w14:paraId="5927CC40" w14:textId="77777777" w:rsidR="00D32376" w:rsidRPr="00FA3F2E" w:rsidRDefault="00D32376" w:rsidP="00EA1C9F">
                      <w:pPr>
                        <w:jc w:val="left"/>
                        <w:rPr>
                          <w:b/>
                        </w:rPr>
                      </w:pPr>
                    </w:p>
                  </w:txbxContent>
                </v:textbox>
                <w10:wrap anchorx="margin" anchory="margin"/>
              </v:rect>
            </w:pict>
          </mc:Fallback>
        </mc:AlternateContent>
      </w:r>
    </w:p>
    <w:p w14:paraId="50371B2C" w14:textId="2AAF446B" w:rsidR="00EA1C9F" w:rsidRPr="00D32376" w:rsidRDefault="00EA1C9F" w:rsidP="00D32376">
      <w:pPr>
        <w:spacing w:line="360" w:lineRule="exact"/>
        <w:rPr>
          <w:sz w:val="22"/>
          <w:szCs w:val="22"/>
        </w:rPr>
      </w:pPr>
    </w:p>
    <w:p w14:paraId="0155E888" w14:textId="7B4DF6B0" w:rsidR="005914AA" w:rsidRPr="00D32376" w:rsidRDefault="00EA1C9F" w:rsidP="00D32376">
      <w:pPr>
        <w:pStyle w:val="a3"/>
        <w:numPr>
          <w:ilvl w:val="0"/>
          <w:numId w:val="1"/>
        </w:numPr>
        <w:spacing w:line="360" w:lineRule="exact"/>
        <w:ind w:leftChars="0" w:left="567"/>
        <w:rPr>
          <w:sz w:val="22"/>
          <w:szCs w:val="22"/>
        </w:rPr>
      </w:pPr>
      <w:r w:rsidRPr="00D32376">
        <w:rPr>
          <w:rFonts w:hint="eastAsia"/>
          <w:sz w:val="22"/>
          <w:szCs w:val="22"/>
        </w:rPr>
        <w:t>応募方法：応募様式などは公益社団法人日本都市計画学会九州支部ホームページ</w:t>
      </w:r>
    </w:p>
    <w:p w14:paraId="618F751B" w14:textId="0C1812CA" w:rsidR="00EA1C9F" w:rsidRPr="00D32376" w:rsidRDefault="00EA1C9F" w:rsidP="00D32376">
      <w:pPr>
        <w:pStyle w:val="a3"/>
        <w:spacing w:line="360" w:lineRule="exact"/>
        <w:ind w:leftChars="0" w:left="567"/>
        <w:rPr>
          <w:sz w:val="22"/>
          <w:szCs w:val="22"/>
        </w:rPr>
      </w:pPr>
      <w:r w:rsidRPr="00D32376">
        <w:rPr>
          <w:rFonts w:hint="eastAsia"/>
          <w:sz w:val="22"/>
          <w:szCs w:val="22"/>
        </w:rPr>
        <w:t>（</w:t>
      </w:r>
      <w:hyperlink r:id="rId7" w:history="1">
        <w:r w:rsidRPr="00D32376">
          <w:rPr>
            <w:rStyle w:val="a4"/>
            <w:color w:val="auto"/>
            <w:sz w:val="22"/>
            <w:szCs w:val="22"/>
            <w:u w:val="none"/>
          </w:rPr>
          <w:t>http://www.doc.kyushu-u.ac.jp/old/cpij-kyushu/</w:t>
        </w:r>
      </w:hyperlink>
      <w:r w:rsidRPr="00D32376">
        <w:rPr>
          <w:rFonts w:hint="eastAsia"/>
          <w:sz w:val="22"/>
          <w:szCs w:val="22"/>
        </w:rPr>
        <w:t>）からダウンロードして下さい。</w:t>
      </w:r>
    </w:p>
    <w:p w14:paraId="7B27D40C" w14:textId="4BB7A291" w:rsidR="00EA1C9F" w:rsidRPr="007A34BE" w:rsidRDefault="00EA1C9F" w:rsidP="00D32376">
      <w:pPr>
        <w:pStyle w:val="a3"/>
        <w:numPr>
          <w:ilvl w:val="0"/>
          <w:numId w:val="1"/>
        </w:numPr>
        <w:spacing w:beforeLines="50" w:before="200" w:afterLines="50" w:after="200" w:line="360" w:lineRule="exact"/>
        <w:ind w:leftChars="0" w:left="567" w:hanging="357"/>
        <w:rPr>
          <w:color w:val="FF0000"/>
          <w:sz w:val="22"/>
          <w:szCs w:val="22"/>
        </w:rPr>
      </w:pPr>
      <w:r w:rsidRPr="007A34BE">
        <w:rPr>
          <w:rFonts w:hint="eastAsia"/>
          <w:color w:val="FF0000"/>
          <w:sz w:val="22"/>
          <w:szCs w:val="22"/>
        </w:rPr>
        <w:t>応募期間</w:t>
      </w:r>
      <w:r w:rsidR="00C12EE1" w:rsidRPr="007A34BE">
        <w:rPr>
          <w:rFonts w:hint="eastAsia"/>
          <w:color w:val="FF0000"/>
          <w:sz w:val="22"/>
          <w:szCs w:val="22"/>
        </w:rPr>
        <w:t>(</w:t>
      </w:r>
      <w:r w:rsidR="007A34BE" w:rsidRPr="007A34BE">
        <w:rPr>
          <w:rFonts w:hint="eastAsia"/>
          <w:color w:val="FF0000"/>
          <w:sz w:val="22"/>
          <w:szCs w:val="22"/>
        </w:rPr>
        <w:t>期間延長</w:t>
      </w:r>
      <w:r w:rsidR="00C12EE1" w:rsidRPr="007A34BE">
        <w:rPr>
          <w:rFonts w:hint="eastAsia"/>
          <w:color w:val="FF0000"/>
          <w:sz w:val="22"/>
          <w:szCs w:val="22"/>
        </w:rPr>
        <w:t>)</w:t>
      </w:r>
      <w:r w:rsidRPr="007A34BE">
        <w:rPr>
          <w:rFonts w:hint="eastAsia"/>
          <w:color w:val="FF0000"/>
          <w:sz w:val="22"/>
          <w:szCs w:val="22"/>
        </w:rPr>
        <w:t>：</w:t>
      </w:r>
      <w:r w:rsidRPr="007A34BE">
        <w:rPr>
          <w:color w:val="FF0000"/>
          <w:sz w:val="22"/>
          <w:szCs w:val="22"/>
        </w:rPr>
        <w:t>201</w:t>
      </w:r>
      <w:r w:rsidR="009605A6" w:rsidRPr="007A34BE">
        <w:rPr>
          <w:color w:val="FF0000"/>
          <w:sz w:val="22"/>
          <w:szCs w:val="22"/>
        </w:rPr>
        <w:t>5</w:t>
      </w:r>
      <w:r w:rsidRPr="007A34BE">
        <w:rPr>
          <w:rFonts w:hint="eastAsia"/>
          <w:color w:val="FF0000"/>
          <w:sz w:val="22"/>
          <w:szCs w:val="22"/>
        </w:rPr>
        <w:t>年</w:t>
      </w:r>
      <w:r w:rsidR="002347A8" w:rsidRPr="007A34BE">
        <w:rPr>
          <w:color w:val="FF0000"/>
          <w:sz w:val="22"/>
          <w:szCs w:val="22"/>
        </w:rPr>
        <w:t>10</w:t>
      </w:r>
      <w:bookmarkStart w:id="0" w:name="_GoBack"/>
      <w:bookmarkEnd w:id="0"/>
      <w:r w:rsidRPr="007A34BE">
        <w:rPr>
          <w:rFonts w:hint="eastAsia"/>
          <w:color w:val="FF0000"/>
          <w:sz w:val="22"/>
          <w:szCs w:val="22"/>
        </w:rPr>
        <w:t>月</w:t>
      </w:r>
      <w:r w:rsidR="009605A6" w:rsidRPr="007A34BE">
        <w:rPr>
          <w:color w:val="FF0000"/>
          <w:sz w:val="22"/>
          <w:szCs w:val="22"/>
        </w:rPr>
        <w:t>1</w:t>
      </w:r>
      <w:r w:rsidR="002347A8" w:rsidRPr="007A34BE">
        <w:rPr>
          <w:color w:val="FF0000"/>
          <w:sz w:val="22"/>
          <w:szCs w:val="22"/>
        </w:rPr>
        <w:t>4</w:t>
      </w:r>
      <w:r w:rsidRPr="007A34BE">
        <w:rPr>
          <w:rFonts w:hint="eastAsia"/>
          <w:color w:val="FF0000"/>
          <w:sz w:val="22"/>
          <w:szCs w:val="22"/>
        </w:rPr>
        <w:t>日〜</w:t>
      </w:r>
      <w:r w:rsidR="00C12EE1" w:rsidRPr="007A34BE">
        <w:rPr>
          <w:rFonts w:hint="eastAsia"/>
          <w:b/>
          <w:color w:val="FF0000"/>
          <w:sz w:val="22"/>
          <w:szCs w:val="22"/>
        </w:rPr>
        <w:t>12</w:t>
      </w:r>
      <w:r w:rsidRPr="007A34BE">
        <w:rPr>
          <w:rFonts w:hint="eastAsia"/>
          <w:b/>
          <w:color w:val="FF0000"/>
          <w:sz w:val="22"/>
          <w:szCs w:val="22"/>
        </w:rPr>
        <w:t>月</w:t>
      </w:r>
      <w:r w:rsidR="00C12EE1" w:rsidRPr="007A34BE">
        <w:rPr>
          <w:rFonts w:hint="eastAsia"/>
          <w:b/>
          <w:color w:val="FF0000"/>
          <w:sz w:val="22"/>
          <w:szCs w:val="22"/>
        </w:rPr>
        <w:t>31</w:t>
      </w:r>
      <w:r w:rsidRPr="007A34BE">
        <w:rPr>
          <w:rFonts w:hint="eastAsia"/>
          <w:b/>
          <w:color w:val="FF0000"/>
          <w:sz w:val="22"/>
          <w:szCs w:val="22"/>
        </w:rPr>
        <w:t>日</w:t>
      </w:r>
      <w:r w:rsidR="00C12EE1" w:rsidRPr="007A34BE">
        <w:rPr>
          <w:rFonts w:hint="eastAsia"/>
          <w:b/>
          <w:color w:val="FF0000"/>
          <w:sz w:val="22"/>
          <w:szCs w:val="22"/>
        </w:rPr>
        <w:t xml:space="preserve"> </w:t>
      </w:r>
      <w:r w:rsidRPr="007A34BE">
        <w:rPr>
          <w:rFonts w:hint="eastAsia"/>
          <w:b/>
          <w:color w:val="FF0000"/>
          <w:sz w:val="22"/>
          <w:szCs w:val="22"/>
        </w:rPr>
        <w:t>（必着）</w:t>
      </w:r>
    </w:p>
    <w:p w14:paraId="68A70CEC" w14:textId="2A5D761A" w:rsidR="00EA1C9F" w:rsidRPr="00D32376" w:rsidRDefault="00EA1C9F" w:rsidP="00D32376">
      <w:pPr>
        <w:pStyle w:val="a3"/>
        <w:numPr>
          <w:ilvl w:val="0"/>
          <w:numId w:val="1"/>
        </w:numPr>
        <w:spacing w:line="360" w:lineRule="exact"/>
        <w:ind w:leftChars="0" w:left="567"/>
        <w:rPr>
          <w:sz w:val="22"/>
          <w:szCs w:val="22"/>
        </w:rPr>
      </w:pPr>
      <w:r w:rsidRPr="00D32376">
        <w:rPr>
          <w:rFonts w:hint="eastAsia"/>
          <w:spacing w:val="75"/>
          <w:kern w:val="0"/>
          <w:sz w:val="22"/>
          <w:szCs w:val="22"/>
          <w:fitText w:val="960" w:id="720707840"/>
        </w:rPr>
        <w:t>提出</w:t>
      </w:r>
      <w:r w:rsidRPr="00D32376">
        <w:rPr>
          <w:rFonts w:hint="eastAsia"/>
          <w:kern w:val="0"/>
          <w:sz w:val="22"/>
          <w:szCs w:val="22"/>
          <w:fitText w:val="960" w:id="720707840"/>
        </w:rPr>
        <w:t>先</w:t>
      </w:r>
      <w:r w:rsidRPr="00D32376">
        <w:rPr>
          <w:rFonts w:hint="eastAsia"/>
          <w:sz w:val="22"/>
          <w:szCs w:val="22"/>
        </w:rPr>
        <w:t>：公益社団法人日本都市計画学会九州支部　事務局</w:t>
      </w:r>
    </w:p>
    <w:p w14:paraId="42B98035" w14:textId="77777777" w:rsidR="00EA1C9F" w:rsidRPr="00D32376" w:rsidRDefault="00EA1C9F" w:rsidP="00D32376">
      <w:pPr>
        <w:pStyle w:val="a3"/>
        <w:spacing w:line="360" w:lineRule="exact"/>
        <w:ind w:leftChars="0" w:left="840"/>
        <w:rPr>
          <w:sz w:val="22"/>
          <w:szCs w:val="22"/>
        </w:rPr>
      </w:pPr>
      <w:r w:rsidRPr="00D32376">
        <w:rPr>
          <w:rFonts w:hint="eastAsia"/>
          <w:sz w:val="22"/>
          <w:szCs w:val="22"/>
        </w:rPr>
        <w:t xml:space="preserve">　　　　〒８１９－０３９５　福岡市西区元岡７４４</w:t>
      </w:r>
    </w:p>
    <w:p w14:paraId="4CF850B8" w14:textId="77777777" w:rsidR="00EA1C9F" w:rsidRPr="00D32376" w:rsidRDefault="00EA1C9F" w:rsidP="00D32376">
      <w:pPr>
        <w:pStyle w:val="a3"/>
        <w:spacing w:line="360" w:lineRule="exact"/>
        <w:ind w:leftChars="0" w:left="840"/>
        <w:rPr>
          <w:sz w:val="22"/>
          <w:szCs w:val="22"/>
        </w:rPr>
      </w:pPr>
      <w:r w:rsidRPr="00D32376">
        <w:rPr>
          <w:rFonts w:hint="eastAsia"/>
          <w:sz w:val="22"/>
          <w:szCs w:val="22"/>
        </w:rPr>
        <w:t xml:space="preserve">　　　　九州大学大学院工学研究院景観研究室内（永村）</w:t>
      </w:r>
    </w:p>
    <w:p w14:paraId="125F8424" w14:textId="50450D44" w:rsidR="00EA1C9F" w:rsidRPr="00D32376" w:rsidRDefault="00EA1C9F" w:rsidP="00D32376">
      <w:pPr>
        <w:pStyle w:val="a3"/>
        <w:spacing w:afterLines="50" w:after="200" w:line="360" w:lineRule="exact"/>
        <w:ind w:leftChars="0" w:left="839"/>
        <w:rPr>
          <w:sz w:val="22"/>
          <w:szCs w:val="22"/>
        </w:rPr>
      </w:pPr>
      <w:r w:rsidRPr="00D32376">
        <w:rPr>
          <w:rFonts w:hint="eastAsia"/>
          <w:sz w:val="22"/>
          <w:szCs w:val="22"/>
        </w:rPr>
        <w:t xml:space="preserve">　　　　</w:t>
      </w:r>
      <w:r w:rsidRPr="00D32376">
        <w:rPr>
          <w:sz w:val="22"/>
          <w:szCs w:val="22"/>
        </w:rPr>
        <w:t>E-mail : cpij-q@doc.kyushu-u.ac.jp</w:t>
      </w:r>
    </w:p>
    <w:p w14:paraId="7A38BE07" w14:textId="4DCDBAE7" w:rsidR="00EA1C9F" w:rsidRPr="00D32376" w:rsidRDefault="00EA1C9F" w:rsidP="00D32376">
      <w:pPr>
        <w:pStyle w:val="a3"/>
        <w:numPr>
          <w:ilvl w:val="0"/>
          <w:numId w:val="1"/>
        </w:numPr>
        <w:spacing w:afterLines="50" w:after="200" w:line="360" w:lineRule="exact"/>
        <w:ind w:leftChars="0" w:left="567" w:hanging="357"/>
        <w:rPr>
          <w:sz w:val="22"/>
          <w:szCs w:val="22"/>
        </w:rPr>
      </w:pPr>
      <w:r w:rsidRPr="00D32376">
        <w:rPr>
          <w:rFonts w:hint="eastAsia"/>
          <w:sz w:val="22"/>
          <w:szCs w:val="22"/>
        </w:rPr>
        <w:t>提出方法：</w:t>
      </w:r>
      <w:r w:rsidR="00D32376">
        <w:rPr>
          <w:rFonts w:hint="eastAsia"/>
          <w:sz w:val="22"/>
          <w:szCs w:val="22"/>
        </w:rPr>
        <w:t>原則として電子メールで提出して下さい。添付資料は電子メール又は郵送でお願いします。提出資料は返却しません。</w:t>
      </w:r>
    </w:p>
    <w:p w14:paraId="1A64FABA" w14:textId="0754416B" w:rsidR="00EA1C9F" w:rsidRPr="00D32376" w:rsidRDefault="00EA1C9F" w:rsidP="00D32376">
      <w:pPr>
        <w:pStyle w:val="a3"/>
        <w:numPr>
          <w:ilvl w:val="0"/>
          <w:numId w:val="1"/>
        </w:numPr>
        <w:spacing w:line="360" w:lineRule="exact"/>
        <w:ind w:leftChars="0" w:left="567"/>
        <w:rPr>
          <w:sz w:val="22"/>
          <w:szCs w:val="22"/>
        </w:rPr>
      </w:pPr>
      <w:r w:rsidRPr="00D32376">
        <w:rPr>
          <w:rFonts w:hint="eastAsia"/>
          <w:sz w:val="22"/>
          <w:szCs w:val="22"/>
        </w:rPr>
        <w:t>応募に関する問い合わせ：</w:t>
      </w:r>
      <w:r w:rsidR="00D32376" w:rsidRPr="00D32376">
        <w:rPr>
          <w:sz w:val="22"/>
          <w:szCs w:val="22"/>
        </w:rPr>
        <w:t xml:space="preserve">E-mail : </w:t>
      </w:r>
      <w:r w:rsidR="00FA3F2E">
        <w:rPr>
          <w:sz w:val="22"/>
          <w:szCs w:val="22"/>
        </w:rPr>
        <w:t>zhao@arch</w:t>
      </w:r>
      <w:r w:rsidR="00D32376" w:rsidRPr="00D32376">
        <w:rPr>
          <w:sz w:val="22"/>
          <w:szCs w:val="22"/>
        </w:rPr>
        <w:t>.kyushu-u.ac.jp</w:t>
      </w:r>
    </w:p>
    <w:p w14:paraId="63110AAC" w14:textId="22C2CA2A" w:rsidR="00EA1C9F" w:rsidRPr="00D32376" w:rsidRDefault="00D32376" w:rsidP="00D32376">
      <w:pPr>
        <w:spacing w:line="360" w:lineRule="exact"/>
        <w:rPr>
          <w:sz w:val="22"/>
          <w:szCs w:val="22"/>
        </w:rPr>
      </w:pPr>
      <w:r w:rsidRPr="00D32376">
        <w:rPr>
          <w:rFonts w:hint="eastAsia"/>
          <w:noProof/>
          <w:sz w:val="20"/>
          <w:szCs w:val="20"/>
        </w:rPr>
        <mc:AlternateContent>
          <mc:Choice Requires="wps">
            <w:drawing>
              <wp:anchor distT="0" distB="0" distL="114300" distR="114300" simplePos="0" relativeHeight="251665408" behindDoc="0" locked="0" layoutInCell="1" allowOverlap="1" wp14:anchorId="0E3DD193" wp14:editId="1103449C">
                <wp:simplePos x="0" y="0"/>
                <wp:positionH relativeFrom="margin">
                  <wp:posOffset>-6985</wp:posOffset>
                </wp:positionH>
                <wp:positionV relativeFrom="margin">
                  <wp:posOffset>8584406</wp:posOffset>
                </wp:positionV>
                <wp:extent cx="6177280" cy="330835"/>
                <wp:effectExtent l="50800" t="25400" r="71120" b="100965"/>
                <wp:wrapNone/>
                <wp:docPr id="4" name="正方形/長方形 4"/>
                <wp:cNvGraphicFramePr/>
                <a:graphic xmlns:a="http://schemas.openxmlformats.org/drawingml/2006/main">
                  <a:graphicData uri="http://schemas.microsoft.com/office/word/2010/wordprocessingShape">
                    <wps:wsp>
                      <wps:cNvSpPr/>
                      <wps:spPr>
                        <a:xfrm>
                          <a:off x="0" y="0"/>
                          <a:ext cx="6177280" cy="330835"/>
                        </a:xfrm>
                        <a:prstGeom prst="rect">
                          <a:avLst/>
                        </a:prstGeom>
                        <a:solidFill>
                          <a:schemeClr val="accent1">
                            <a:lumMod val="75000"/>
                          </a:schemeClr>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32FCA0DF" w14:textId="523017ED" w:rsidR="00D32376" w:rsidRPr="00FA3F2E" w:rsidRDefault="00D32376" w:rsidP="00D32376">
                            <w:pPr>
                              <w:jc w:val="left"/>
                              <w:rPr>
                                <w:rFonts w:asciiTheme="majorEastAsia" w:eastAsiaTheme="majorEastAsia" w:hAnsiTheme="majorEastAsia"/>
                                <w:b/>
                              </w:rPr>
                            </w:pPr>
                            <w:r w:rsidRPr="00FA3F2E">
                              <w:rPr>
                                <w:rFonts w:asciiTheme="majorEastAsia" w:eastAsiaTheme="majorEastAsia" w:hAnsiTheme="majorEastAsia" w:hint="eastAsia"/>
                                <w:b/>
                              </w:rPr>
                              <w:t>表彰</w:t>
                            </w:r>
                          </w:p>
                          <w:p w14:paraId="20B45245" w14:textId="77777777" w:rsidR="00D32376" w:rsidRPr="00FA3F2E" w:rsidRDefault="00D32376" w:rsidP="00D32376">
                            <w:pPr>
                              <w:jc w:val="left"/>
                              <w:rPr>
                                <w:b/>
                              </w:rPr>
                            </w:pPr>
                          </w:p>
                        </w:txbxContent>
                      </wps:txbx>
                      <wps:bodyPr rot="0" spcFirstLastPara="0" vertOverflow="overflow" horzOverflow="overflow" vert="horz" wrap="square" lIns="90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55pt;margin-top:675.95pt;width:486.4pt;height:26.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" fillcolor="#365f91 [2404]" strokecolor="#365f91 [2404]">
                <v:shadow on="t" color="black" opacity="22937f" origin=",.5" offset="0,.63889mm"/>
                <v:textbox inset="2.5mm,1mm,0,0">
                  <w:txbxContent>
                    <w:p w14:paraId="32FCA0DF" w14:textId="523017ED" w:rsidR="00D32376" w:rsidRPr="00FA3F2E" w:rsidRDefault="00D32376" w:rsidP="00D32376">
                      <w:pPr>
                        <w:jc w:val="left"/>
                        <w:rPr>
                          <w:rFonts w:asciiTheme="majorEastAsia" w:eastAsiaTheme="majorEastAsia" w:hAnsiTheme="majorEastAsia"/>
                          <w:b/>
                        </w:rPr>
                      </w:pPr>
                      <w:r w:rsidRPr="00FA3F2E">
                        <w:rPr>
                          <w:rFonts w:asciiTheme="majorEastAsia" w:eastAsiaTheme="majorEastAsia" w:hAnsiTheme="majorEastAsia" w:hint="eastAsia"/>
                          <w:b/>
                        </w:rPr>
                        <w:t>表彰</w:t>
                      </w:r>
                    </w:p>
                    <w:p w14:paraId="20B45245" w14:textId="77777777" w:rsidR="00D32376" w:rsidRPr="00FA3F2E" w:rsidRDefault="00D32376" w:rsidP="00D32376">
                      <w:pPr>
                        <w:jc w:val="left"/>
                        <w:rPr>
                          <w:b/>
                        </w:rPr>
                      </w:pPr>
                    </w:p>
                  </w:txbxContent>
                </v:textbox>
                <w10:wrap anchorx="margin" anchory="margin"/>
              </v:rect>
            </w:pict>
          </mc:Fallback>
        </mc:AlternateContent>
      </w:r>
      <w:r w:rsidR="00EA1C9F" w:rsidRPr="00D32376">
        <w:rPr>
          <w:rFonts w:hint="eastAsia"/>
          <w:sz w:val="22"/>
          <w:szCs w:val="22"/>
        </w:rPr>
        <w:t xml:space="preserve">　　　　　　</w:t>
      </w:r>
    </w:p>
    <w:p w14:paraId="57C652C4" w14:textId="5AF96A30" w:rsidR="005914AA" w:rsidRPr="00D32376" w:rsidRDefault="005914AA" w:rsidP="00D32376">
      <w:pPr>
        <w:spacing w:line="360" w:lineRule="exact"/>
        <w:rPr>
          <w:sz w:val="22"/>
          <w:szCs w:val="22"/>
        </w:rPr>
      </w:pPr>
    </w:p>
    <w:p w14:paraId="08C6FAEE" w14:textId="249E3C8F" w:rsidR="005914AA" w:rsidRPr="00D32376" w:rsidRDefault="00D32376" w:rsidP="00D32376">
      <w:pPr>
        <w:spacing w:line="360" w:lineRule="exact"/>
        <w:rPr>
          <w:sz w:val="22"/>
          <w:szCs w:val="22"/>
        </w:rPr>
      </w:pPr>
      <w:r>
        <w:rPr>
          <w:rFonts w:hint="eastAsia"/>
          <w:sz w:val="22"/>
          <w:szCs w:val="22"/>
        </w:rPr>
        <w:t xml:space="preserve">　</w:t>
      </w:r>
      <w:r w:rsidRPr="002347A8">
        <w:rPr>
          <w:sz w:val="22"/>
          <w:szCs w:val="22"/>
        </w:rPr>
        <w:t>201</w:t>
      </w:r>
      <w:r w:rsidR="009605A6" w:rsidRPr="002347A8">
        <w:rPr>
          <w:sz w:val="22"/>
          <w:szCs w:val="22"/>
        </w:rPr>
        <w:t>6</w:t>
      </w:r>
      <w:r>
        <w:rPr>
          <w:rFonts w:hint="eastAsia"/>
          <w:sz w:val="22"/>
          <w:szCs w:val="22"/>
        </w:rPr>
        <w:t>年度</w:t>
      </w:r>
      <w:r w:rsidRPr="00D32376">
        <w:rPr>
          <w:rFonts w:hint="eastAsia"/>
          <w:sz w:val="22"/>
          <w:szCs w:val="22"/>
        </w:rPr>
        <w:t>公益社団法人日本都市計画学会九州支部</w:t>
      </w:r>
      <w:r>
        <w:rPr>
          <w:rFonts w:hint="eastAsia"/>
          <w:sz w:val="22"/>
          <w:szCs w:val="22"/>
        </w:rPr>
        <w:t>総会にて表彰を行います。</w:t>
      </w:r>
    </w:p>
    <w:sectPr w:rsidR="005914AA" w:rsidRPr="00D32376" w:rsidSect="00EA1C9F">
      <w:pgSz w:w="11900" w:h="16840"/>
      <w:pgMar w:top="1134" w:right="1077" w:bottom="1134" w:left="1077"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C362C"/>
    <w:multiLevelType w:val="hybridMultilevel"/>
    <w:tmpl w:val="CF663424"/>
    <w:lvl w:ilvl="0" w:tplc="2F321B5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4AA"/>
    <w:rsid w:val="0002340C"/>
    <w:rsid w:val="0015646F"/>
    <w:rsid w:val="001652E5"/>
    <w:rsid w:val="002347A8"/>
    <w:rsid w:val="00314F34"/>
    <w:rsid w:val="00374DA1"/>
    <w:rsid w:val="004C29C9"/>
    <w:rsid w:val="00513CC2"/>
    <w:rsid w:val="005914AA"/>
    <w:rsid w:val="006F407C"/>
    <w:rsid w:val="007A34BE"/>
    <w:rsid w:val="008E3880"/>
    <w:rsid w:val="009605A6"/>
    <w:rsid w:val="00C12EE1"/>
    <w:rsid w:val="00D32376"/>
    <w:rsid w:val="00EA1C9F"/>
    <w:rsid w:val="00FA3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F9141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C9F"/>
    <w:pPr>
      <w:ind w:leftChars="400" w:left="960"/>
    </w:pPr>
  </w:style>
  <w:style w:type="character" w:styleId="a4">
    <w:name w:val="Hyperlink"/>
    <w:basedOn w:val="a0"/>
    <w:uiPriority w:val="99"/>
    <w:unhideWhenUsed/>
    <w:rsid w:val="00EA1C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C9F"/>
    <w:pPr>
      <w:ind w:leftChars="400" w:left="960"/>
    </w:pPr>
  </w:style>
  <w:style w:type="character" w:styleId="a4">
    <w:name w:val="Hyperlink"/>
    <w:basedOn w:val="a0"/>
    <w:uiPriority w:val="99"/>
    <w:unhideWhenUsed/>
    <w:rsid w:val="00EA1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oc.kyushu-u.ac.jp/old/cpij-kyus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7CD63-6506-429C-B027-B9DCA77D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九州大学</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世晨</dc:creator>
  <cp:keywords/>
  <dc:description/>
  <cp:lastModifiedBy>k_nagamura</cp:lastModifiedBy>
  <cp:revision>6</cp:revision>
  <cp:lastPrinted>2015-12-07T02:39:00Z</cp:lastPrinted>
  <dcterms:created xsi:type="dcterms:W3CDTF">2015-07-17T03:46:00Z</dcterms:created>
  <dcterms:modified xsi:type="dcterms:W3CDTF">2015-12-07T02:39:00Z</dcterms:modified>
</cp:coreProperties>
</file>